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3B9" w:rsidRDefault="00F673B9" w:rsidP="00F673B9">
      <w:pPr>
        <w:widowControl/>
        <w:spacing w:line="0" w:lineRule="atLeast"/>
        <w:textAlignment w:val="center"/>
        <w:rPr>
          <w:rFonts w:ascii="黑体" w:eastAsia="黑体" w:hAnsi="黑体" w:cs="黑体" w:hint="eastAsia"/>
          <w:bCs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  <w:lang w:bidi="ar"/>
        </w:rPr>
        <w:t>附件1</w:t>
      </w:r>
    </w:p>
    <w:p w:rsidR="00F673B9" w:rsidRDefault="00F673B9" w:rsidP="00F673B9">
      <w:pPr>
        <w:widowControl/>
        <w:spacing w:line="0" w:lineRule="atLeast"/>
        <w:textAlignment w:val="center"/>
        <w:rPr>
          <w:rFonts w:ascii="黑体" w:eastAsia="黑体" w:hAnsi="黑体" w:cs="黑体" w:hint="eastAsia"/>
          <w:bCs/>
          <w:color w:val="000000"/>
          <w:kern w:val="0"/>
          <w:sz w:val="32"/>
          <w:szCs w:val="32"/>
          <w:lang w:bidi="ar"/>
        </w:rPr>
      </w:pPr>
    </w:p>
    <w:p w:rsidR="00F673B9" w:rsidRPr="007D746F" w:rsidRDefault="00F673B9" w:rsidP="00F673B9">
      <w:pPr>
        <w:widowControl/>
        <w:spacing w:line="0" w:lineRule="atLeast"/>
        <w:jc w:val="center"/>
        <w:textAlignment w:val="center"/>
        <w:rPr>
          <w:rFonts w:ascii="方正小标宋_GBK" w:eastAsia="方正小标宋_GBK" w:hAnsi="方正小标宋_GBK" w:cs="方正小标宋_GBK" w:hint="eastAsia"/>
          <w:b/>
          <w:color w:val="000000"/>
          <w:kern w:val="0"/>
          <w:sz w:val="40"/>
          <w:szCs w:val="40"/>
          <w:lang w:bidi="ar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40"/>
          <w:szCs w:val="40"/>
          <w:lang w:bidi="ar"/>
        </w:rPr>
        <w:t>内蒙古自治区级2026年度适宜技术推广项目公示名单（中医类别）</w:t>
      </w:r>
    </w:p>
    <w:tbl>
      <w:tblPr>
        <w:tblW w:w="13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1627"/>
        <w:gridCol w:w="5617"/>
        <w:gridCol w:w="3117"/>
        <w:gridCol w:w="2209"/>
      </w:tblGrid>
      <w:tr w:rsidR="00F673B9" w:rsidRPr="007D746F" w:rsidTr="007D746F">
        <w:trPr>
          <w:trHeight w:val="680"/>
          <w:tblHeader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</w:pPr>
            <w:r w:rsidRPr="007D746F"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</w:pPr>
            <w:r w:rsidRPr="007D746F"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</w:pPr>
            <w:r w:rsidRPr="007D746F"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适宜技术名称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</w:pPr>
            <w:r w:rsidRPr="007D746F"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</w:pPr>
            <w:r w:rsidRPr="007D746F"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项目负责人</w:t>
            </w:r>
          </w:p>
        </w:tc>
      </w:tr>
      <w:tr w:rsidR="00F673B9" w:rsidRPr="007D746F" w:rsidTr="007D746F">
        <w:trPr>
          <w:trHeight w:val="68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针刺类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解郁针法治疗情志类疾病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鄂尔多斯市中医医院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陈瑞霞</w:t>
            </w:r>
          </w:p>
        </w:tc>
      </w:tr>
      <w:tr w:rsidR="00F673B9" w:rsidRPr="007D746F" w:rsidTr="007D746F">
        <w:trPr>
          <w:trHeight w:val="68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开阖六气针刺法治疗失眠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内蒙古自治区中医医院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王云娜</w:t>
            </w:r>
          </w:p>
        </w:tc>
      </w:tr>
      <w:tr w:rsidR="00F673B9" w:rsidRPr="007D746F" w:rsidTr="007D746F">
        <w:trPr>
          <w:trHeight w:val="68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电动火针治疗盆底功能障碍性疾病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达拉特旗人民医院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郭丽萍</w:t>
            </w:r>
          </w:p>
        </w:tc>
      </w:tr>
      <w:tr w:rsidR="00F673B9" w:rsidTr="007D746F">
        <w:trPr>
          <w:trHeight w:val="68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基于肌筋膜理论的针灸疗法对于老年人常见慢性疼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br/>
              <w:t>痛的临床疗效研究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包头市蒙医中医医院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项文平</w:t>
            </w:r>
          </w:p>
        </w:tc>
      </w:tr>
      <w:tr w:rsidR="00F673B9" w:rsidRPr="007D746F" w:rsidTr="007D746F">
        <w:trPr>
          <w:trHeight w:val="68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刮痧类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基于络病理论应用刮痧技术治疗糖尿病周围神经病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内蒙古自治区中医医院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李琦</w:t>
            </w:r>
          </w:p>
        </w:tc>
      </w:tr>
      <w:tr w:rsidR="00F673B9" w:rsidRPr="007D746F" w:rsidTr="007D746F">
        <w:trPr>
          <w:trHeight w:val="68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虎符铜砭刮痧结合耳穴压丸防治青少年近视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北京中医医院内蒙古医院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吕远征</w:t>
            </w:r>
          </w:p>
        </w:tc>
      </w:tr>
      <w:tr w:rsidR="00F673B9" w:rsidRPr="007D746F" w:rsidTr="007D746F">
        <w:trPr>
          <w:trHeight w:val="68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拔罐类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应用竹药罐疗法治疗中风后肢体麻木、拘挛诊疗技术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准格尔旗中医蒙医医院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温疆华</w:t>
            </w:r>
          </w:p>
        </w:tc>
      </w:tr>
      <w:tr w:rsidR="00F673B9" w:rsidRPr="007D746F" w:rsidTr="007D746F">
        <w:trPr>
          <w:trHeight w:val="68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循经走罐治疗强直性脊柱炎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内蒙古自治区中医医院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杨丽娟</w:t>
            </w:r>
          </w:p>
        </w:tc>
      </w:tr>
      <w:tr w:rsidR="00F673B9" w:rsidRPr="007D746F" w:rsidTr="007D746F">
        <w:trPr>
          <w:trHeight w:val="68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火云罐治疗带状疱疹后神经痛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乌海市中医蒙医医院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柴春英</w:t>
            </w:r>
          </w:p>
        </w:tc>
      </w:tr>
      <w:tr w:rsidR="00F673B9" w:rsidRPr="007D746F" w:rsidTr="007D746F">
        <w:trPr>
          <w:trHeight w:val="68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10</w:t>
            </w: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火龙罐综合灸联合面部功能锻炼治疗周围性面瘫（风寒袭络证）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内蒙古自治区中医医院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王利纳</w:t>
            </w:r>
          </w:p>
        </w:tc>
      </w:tr>
      <w:tr w:rsidR="00F673B9" w:rsidRPr="007D746F" w:rsidTr="007D746F">
        <w:trPr>
          <w:trHeight w:val="68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推拿类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和胃通腑腹部推拿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鄂尔多斯市中医医院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庄娜</w:t>
            </w:r>
          </w:p>
        </w:tc>
      </w:tr>
      <w:tr w:rsidR="00F673B9" w:rsidRPr="007D746F" w:rsidTr="007D746F">
        <w:trPr>
          <w:trHeight w:val="68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肛肠类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祛腐生新散在肛周脓肿及肛瘘术后创面换药中的操作技术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呼伦贝尔市中蒙医院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戈瑞</w:t>
            </w:r>
          </w:p>
        </w:tc>
      </w:tr>
      <w:tr w:rsidR="00F673B9" w:rsidRPr="007D746F" w:rsidTr="007D746F">
        <w:trPr>
          <w:trHeight w:val="68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敷熨熏浴类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中药穴位贴敷治疗慢阻肺稳定期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鄂尔多斯市中医医院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路畅</w:t>
            </w:r>
          </w:p>
        </w:tc>
      </w:tr>
      <w:tr w:rsidR="00F673B9" w:rsidRPr="007D746F" w:rsidTr="007D746F">
        <w:trPr>
          <w:trHeight w:val="68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加减柏叶散外敷治疗带状疱疹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和林格尔县中蒙医院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王成亮</w:t>
            </w:r>
          </w:p>
        </w:tc>
      </w:tr>
      <w:tr w:rsidR="00F673B9" w:rsidRPr="007D746F" w:rsidTr="007D746F">
        <w:trPr>
          <w:trHeight w:val="68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温肾膏穴位贴敷疗法治疗慢性肾衰竭脾肾阳虚型胃肠功能障碍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内蒙古自治区中医医院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张莉</w:t>
            </w:r>
          </w:p>
        </w:tc>
      </w:tr>
      <w:tr w:rsidR="00F673B9" w:rsidRPr="007D746F" w:rsidTr="007D746F">
        <w:trPr>
          <w:trHeight w:val="68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砭石温熨法治疗脾胃虚弱型腹胀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克什克腾旗中医蒙蒙医院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张丽娟</w:t>
            </w:r>
          </w:p>
        </w:tc>
      </w:tr>
      <w:tr w:rsidR="00F673B9" w:rsidRPr="007D746F" w:rsidTr="007D746F">
        <w:trPr>
          <w:trHeight w:val="68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特殊疗法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中药灌肠技术治疗女性盆腔炎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内蒙古自治区中医医院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高步婵</w:t>
            </w:r>
          </w:p>
        </w:tc>
      </w:tr>
      <w:tr w:rsidR="00F673B9" w:rsidRPr="007D746F" w:rsidTr="007D746F">
        <w:trPr>
          <w:trHeight w:val="68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埋线疗法治疗哮喘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乌兰察布市中医蒙医医院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李朝华</w:t>
            </w:r>
          </w:p>
        </w:tc>
      </w:tr>
      <w:tr w:rsidR="00F673B9" w:rsidRPr="007D746F" w:rsidTr="007D746F">
        <w:trPr>
          <w:trHeight w:val="68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中医五音疗法技术治疗失眠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内蒙古自治区中医医院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包艳敏</w:t>
            </w:r>
          </w:p>
        </w:tc>
      </w:tr>
      <w:tr w:rsidR="00F673B9" w:rsidRPr="007D746F" w:rsidTr="007D746F">
        <w:trPr>
          <w:trHeight w:val="68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活体生物针法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乌兰察布市中医蒙医医院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额尔登图雅</w:t>
            </w:r>
          </w:p>
        </w:tc>
      </w:tr>
    </w:tbl>
    <w:p w:rsidR="00F673B9" w:rsidRPr="007D746F" w:rsidRDefault="00F673B9" w:rsidP="00F673B9">
      <w:pPr>
        <w:widowControl/>
        <w:spacing w:line="0" w:lineRule="atLeast"/>
        <w:textAlignment w:val="center"/>
        <w:rPr>
          <w:rFonts w:ascii="黑体" w:eastAsia="黑体" w:hAnsi="黑体" w:cs="黑体" w:hint="eastAsia"/>
          <w:bCs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  <w:lang w:bidi="ar"/>
        </w:rPr>
        <w:br w:type="page"/>
      </w:r>
      <w:r w:rsidRPr="00220CDD">
        <w:rPr>
          <w:rFonts w:ascii="黑体" w:eastAsia="黑体" w:hAnsi="黑体" w:cs="黑体" w:hint="eastAsia"/>
          <w:bCs/>
          <w:color w:val="000000"/>
          <w:kern w:val="0"/>
          <w:sz w:val="32"/>
          <w:szCs w:val="32"/>
          <w:lang w:bidi="ar"/>
        </w:rPr>
        <w:lastRenderedPageBreak/>
        <w:t>附件2</w:t>
      </w:r>
    </w:p>
    <w:p w:rsidR="00F673B9" w:rsidRDefault="00F673B9" w:rsidP="00F673B9">
      <w:pPr>
        <w:widowControl/>
        <w:spacing w:line="0" w:lineRule="atLeast"/>
        <w:textAlignment w:val="center"/>
        <w:rPr>
          <w:rFonts w:ascii="黑体" w:eastAsia="黑体" w:hAnsi="黑体" w:cs="黑体" w:hint="eastAsia"/>
          <w:bCs/>
          <w:color w:val="000000"/>
          <w:kern w:val="0"/>
          <w:sz w:val="32"/>
          <w:szCs w:val="32"/>
          <w:lang w:bidi="ar"/>
        </w:rPr>
      </w:pPr>
    </w:p>
    <w:p w:rsidR="00F673B9" w:rsidRDefault="00F673B9" w:rsidP="00F673B9">
      <w:pPr>
        <w:widowControl/>
        <w:spacing w:line="0" w:lineRule="atLeast"/>
        <w:jc w:val="center"/>
        <w:textAlignment w:val="center"/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40"/>
          <w:szCs w:val="40"/>
          <w:lang w:bidi="ar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40"/>
          <w:szCs w:val="40"/>
          <w:lang w:bidi="ar"/>
        </w:rPr>
        <w:t>内蒙古自治区级2026年度适宜技术推广项目公示名单（蒙医类别）</w:t>
      </w:r>
    </w:p>
    <w:tbl>
      <w:tblPr>
        <w:tblW w:w="13289" w:type="dxa"/>
        <w:jc w:val="center"/>
        <w:tblLayout w:type="fixed"/>
        <w:tblLook w:val="0000" w:firstRow="0" w:lastRow="0" w:firstColumn="0" w:lastColumn="0" w:noHBand="0" w:noVBand="0"/>
      </w:tblPr>
      <w:tblGrid>
        <w:gridCol w:w="719"/>
        <w:gridCol w:w="1611"/>
        <w:gridCol w:w="5334"/>
        <w:gridCol w:w="3405"/>
        <w:gridCol w:w="2220"/>
      </w:tblGrid>
      <w:tr w:rsidR="00F673B9" w:rsidRPr="007D746F" w:rsidTr="007D746F">
        <w:trPr>
          <w:trHeight w:val="680"/>
          <w:tblHeader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</w:pPr>
            <w:r w:rsidRPr="007D746F"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</w:pPr>
            <w:r w:rsidRPr="007D746F"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</w:pPr>
            <w:r w:rsidRPr="007D746F"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适宜技术名称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</w:pPr>
            <w:r w:rsidRPr="007D746F"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</w:pPr>
            <w:r w:rsidRPr="007D746F"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项目负责人</w:t>
            </w:r>
          </w:p>
        </w:tc>
      </w:tr>
      <w:tr w:rsidR="00F673B9" w:rsidRPr="007D746F" w:rsidTr="007D746F">
        <w:trPr>
          <w:trHeight w:val="680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针刺类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温针灸治疗寒盛型关节白脉病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鄂尔多斯市蒙医医院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斯琴高娃</w:t>
            </w:r>
          </w:p>
        </w:tc>
      </w:tr>
      <w:tr w:rsidR="00F673B9" w:rsidRPr="007D746F" w:rsidTr="007D746F">
        <w:trPr>
          <w:trHeight w:val="680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蒙医温针治疗帕金森病的非运动症状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内蒙古自治区国际蒙医医院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包青林</w:t>
            </w:r>
          </w:p>
        </w:tc>
      </w:tr>
      <w:tr w:rsidR="00F673B9" w:rsidRPr="007D746F" w:rsidTr="007D746F">
        <w:trPr>
          <w:trHeight w:val="680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灸法类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西河柳灸法治疗哮喘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阿拉善右旗蒙医医院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达布希拉图</w:t>
            </w:r>
          </w:p>
        </w:tc>
      </w:tr>
      <w:tr w:rsidR="00F673B9" w:rsidRPr="007D746F" w:rsidTr="007D746F">
        <w:trPr>
          <w:trHeight w:val="680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刮痧类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蒙医牛角刮疗治疗偏头痛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内蒙古自治区国际蒙医医院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乌云格日乐</w:t>
            </w:r>
          </w:p>
        </w:tc>
      </w:tr>
      <w:tr w:rsidR="00F673B9" w:rsidRPr="007D746F" w:rsidTr="007D746F">
        <w:trPr>
          <w:trHeight w:val="680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推拿类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蒙医银碗诺哈拉乎疗法治疗肩关节周围炎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内蒙古自治区中蒙医药研究院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其其格玛</w:t>
            </w:r>
          </w:p>
        </w:tc>
      </w:tr>
      <w:tr w:rsidR="00F673B9" w:rsidRPr="007D746F" w:rsidTr="007D746F">
        <w:trPr>
          <w:trHeight w:val="680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微创类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蒙医十指放血疗法治疗卒中后肩手综合征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阿拉善盟蒙医医院（阿拉善盟蒙医药研究所）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塔娜</w:t>
            </w:r>
          </w:p>
        </w:tc>
      </w:tr>
      <w:tr w:rsidR="00F673B9" w:rsidRPr="007D746F" w:rsidTr="007D746F">
        <w:trPr>
          <w:trHeight w:val="680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拔罐放血疗法治疗带状疱疹后神经痛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内蒙古自治区国际蒙医医院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玉兰</w:t>
            </w:r>
          </w:p>
        </w:tc>
      </w:tr>
      <w:tr w:rsidR="00F673B9" w:rsidRPr="007D746F" w:rsidTr="007D746F">
        <w:trPr>
          <w:trHeight w:val="680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骨伤类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蒙医正骨手法矫正产后骨盆关节错位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乌兰察布市中医蒙医医院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勿云</w:t>
            </w:r>
          </w:p>
        </w:tc>
      </w:tr>
      <w:tr w:rsidR="00F673B9" w:rsidRPr="007D746F" w:rsidTr="007D746F">
        <w:trPr>
          <w:trHeight w:val="680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敷熨熏浴类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蒙药五味甘露药浴治疗乌合日依力都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内蒙古民族大学附属医院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乌日根白乙拉</w:t>
            </w:r>
          </w:p>
        </w:tc>
      </w:tr>
      <w:tr w:rsidR="00F673B9" w:rsidRPr="007D746F" w:rsidTr="007D746F">
        <w:trPr>
          <w:trHeight w:val="680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10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敷熨熏浴类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蒙医盐疗法治疗寒性腹泻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内蒙古自治区中蒙医药研究院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阿拉腾其木格</w:t>
            </w:r>
          </w:p>
        </w:tc>
      </w:tr>
      <w:tr w:rsidR="00F673B9" w:rsidRPr="007D746F" w:rsidTr="007D746F">
        <w:trPr>
          <w:trHeight w:val="680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61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蒙药烫熨疗法治疗骨性关节炎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锡林郭勒盟蒙医医院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乌云格日乐</w:t>
            </w:r>
          </w:p>
        </w:tc>
      </w:tr>
      <w:tr w:rsidR="00F673B9" w:rsidRPr="007D746F" w:rsidTr="007D746F">
        <w:trPr>
          <w:trHeight w:val="680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61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蒙药三子散外敷治疗接触性皮炎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赤峰市中医蒙医医院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娜仁</w:t>
            </w:r>
          </w:p>
        </w:tc>
      </w:tr>
      <w:tr w:rsidR="00F673B9" w:rsidRPr="007D746F" w:rsidTr="007D746F">
        <w:trPr>
          <w:trHeight w:val="680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61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蒙医穴位贴敷联合拔罐治疗琪素希拉性咳嗽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赤峰市中医蒙医医院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毕其格图</w:t>
            </w:r>
          </w:p>
        </w:tc>
      </w:tr>
      <w:tr w:rsidR="00F673B9" w:rsidRPr="007D746F" w:rsidTr="007D746F">
        <w:trPr>
          <w:trHeight w:val="680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蒙药熏蒸疗法治疗儿童过敏性鼻炎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呼伦贝尔市蒙医医院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韩丽梅</w:t>
            </w:r>
          </w:p>
        </w:tc>
      </w:tr>
      <w:tr w:rsidR="00F673B9" w:rsidRPr="007D746F" w:rsidTr="007D746F">
        <w:trPr>
          <w:trHeight w:val="680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蒙药特木仁5汤熏眼结合耳尖放血治疗睑腺炎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内蒙古民族大学附属医院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晓琴</w:t>
            </w:r>
          </w:p>
        </w:tc>
      </w:tr>
      <w:tr w:rsidR="00F673B9" w:rsidRPr="007D746F" w:rsidTr="007D746F">
        <w:trPr>
          <w:trHeight w:val="680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蒙医热蜡疗法与壮伦-5外敷联合干预膝关节炎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内蒙古民族大学附属医院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阿拉担苏布德</w:t>
            </w:r>
          </w:p>
        </w:tc>
      </w:tr>
      <w:tr w:rsidR="00F673B9" w:rsidRPr="007D746F" w:rsidTr="007D746F">
        <w:trPr>
          <w:trHeight w:val="680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特殊疗法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蒙医震胃术治疗胃下垂（胃衰）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鄂尔多斯市蒙医医院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陶俐</w:t>
            </w:r>
          </w:p>
        </w:tc>
      </w:tr>
      <w:tr w:rsidR="00F673B9" w:rsidRPr="007D746F" w:rsidTr="007D746F">
        <w:trPr>
          <w:trHeight w:val="680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673B9" w:rsidRPr="007D746F" w:rsidRDefault="00F673B9" w:rsidP="007D746F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蒙医对角伸展式运动疗法治疗脑卒中偏瘫的康复技术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内蒙古自治区国际蒙医医院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敖其尔</w:t>
            </w:r>
          </w:p>
        </w:tc>
      </w:tr>
      <w:tr w:rsidR="00F673B9" w:rsidRPr="007D746F" w:rsidTr="007D746F">
        <w:trPr>
          <w:trHeight w:val="680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6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673B9" w:rsidRPr="007D746F" w:rsidRDefault="00F673B9" w:rsidP="007D746F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水蛭疗法操作规范及临床应用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鄂尔多斯市蒙医医院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3B9" w:rsidRPr="007D746F" w:rsidRDefault="00F673B9" w:rsidP="007D746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D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新吉乐图</w:t>
            </w:r>
          </w:p>
        </w:tc>
      </w:tr>
    </w:tbl>
    <w:p w:rsidR="00F673B9" w:rsidRDefault="00F673B9" w:rsidP="00F673B9">
      <w:pPr>
        <w:ind w:rightChars="130" w:right="258"/>
        <w:rPr>
          <w:rFonts w:hint="eastAsia"/>
          <w:sz w:val="32"/>
          <w:szCs w:val="32"/>
          <w:lang w:val="en-US" w:eastAsia="zh-CN"/>
        </w:rPr>
      </w:pPr>
    </w:p>
    <w:p w:rsidR="00F673B9" w:rsidRDefault="00F673B9" w:rsidP="00F673B9">
      <w:pPr>
        <w:ind w:leftChars="162" w:left="321" w:rightChars="130" w:right="258" w:firstLineChars="100" w:firstLine="308"/>
        <w:rPr>
          <w:sz w:val="32"/>
          <w:szCs w:val="32"/>
          <w:lang w:val="en-US" w:eastAsia="zh-CN"/>
        </w:rPr>
        <w:sectPr w:rsidR="00F673B9">
          <w:footerReference w:type="even" r:id="rId4"/>
          <w:footerReference w:type="default" r:id="rId5"/>
          <w:pgSz w:w="16838" w:h="11906" w:orient="landscape"/>
          <w:pgMar w:top="1587" w:right="2098" w:bottom="1587" w:left="1985" w:header="851" w:footer="1587" w:gutter="0"/>
          <w:cols w:space="720"/>
          <w:titlePg/>
          <w:docGrid w:type="linesAndChars" w:linePitch="311" w:charSpace="-2374"/>
        </w:sectPr>
      </w:pPr>
    </w:p>
    <w:p w:rsidR="00B077B0" w:rsidRDefault="00B077B0">
      <w:bookmarkStart w:id="0" w:name="_GoBack"/>
      <w:bookmarkEnd w:id="0"/>
    </w:p>
    <w:sectPr w:rsidR="00B077B0" w:rsidSect="00F673B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673B9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000000" w:rsidRDefault="00F673B9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673B9">
    <w:pPr>
      <w:pStyle w:val="a4"/>
      <w:framePr w:wrap="around" w:vAnchor="text" w:hAnchor="margin" w:xAlign="outside" w:y="1"/>
      <w:ind w:leftChars="135" w:left="283" w:rightChars="169" w:right="355"/>
      <w:jc w:val="right"/>
      <w:rPr>
        <w:rStyle w:val="a5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>PAG</w:instrText>
    </w:r>
    <w:r>
      <w:rPr>
        <w:rStyle w:val="a5"/>
        <w:sz w:val="28"/>
        <w:szCs w:val="28"/>
      </w:rPr>
      <w:instrText xml:space="preserve">E  </w:instrText>
    </w:r>
    <w:r>
      <w:rPr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000000" w:rsidRDefault="00F673B9">
    <w:pPr>
      <w:pStyle w:val="a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3B9"/>
    <w:rsid w:val="00041866"/>
    <w:rsid w:val="000448C7"/>
    <w:rsid w:val="000A0CD5"/>
    <w:rsid w:val="000C67DD"/>
    <w:rsid w:val="000F1663"/>
    <w:rsid w:val="000F2C03"/>
    <w:rsid w:val="0013768D"/>
    <w:rsid w:val="001C020E"/>
    <w:rsid w:val="001E6D4F"/>
    <w:rsid w:val="00267593"/>
    <w:rsid w:val="002B25B8"/>
    <w:rsid w:val="002C5001"/>
    <w:rsid w:val="002E5BB5"/>
    <w:rsid w:val="00320BFD"/>
    <w:rsid w:val="00372191"/>
    <w:rsid w:val="0037617F"/>
    <w:rsid w:val="00376366"/>
    <w:rsid w:val="00380535"/>
    <w:rsid w:val="00395C8B"/>
    <w:rsid w:val="003C0A2C"/>
    <w:rsid w:val="00484645"/>
    <w:rsid w:val="0049701B"/>
    <w:rsid w:val="004B1958"/>
    <w:rsid w:val="004C3521"/>
    <w:rsid w:val="005533D9"/>
    <w:rsid w:val="00561FE1"/>
    <w:rsid w:val="00585996"/>
    <w:rsid w:val="005B1EF6"/>
    <w:rsid w:val="005F4B27"/>
    <w:rsid w:val="005F7CA0"/>
    <w:rsid w:val="00613BCF"/>
    <w:rsid w:val="00623A28"/>
    <w:rsid w:val="0065381D"/>
    <w:rsid w:val="00655E8B"/>
    <w:rsid w:val="006A7950"/>
    <w:rsid w:val="006C6CAE"/>
    <w:rsid w:val="006F1ED4"/>
    <w:rsid w:val="00745856"/>
    <w:rsid w:val="00790C7D"/>
    <w:rsid w:val="007B1B66"/>
    <w:rsid w:val="007F07DE"/>
    <w:rsid w:val="00813D06"/>
    <w:rsid w:val="00816BBB"/>
    <w:rsid w:val="00837B9A"/>
    <w:rsid w:val="0084777C"/>
    <w:rsid w:val="008507D2"/>
    <w:rsid w:val="00867A12"/>
    <w:rsid w:val="008A133D"/>
    <w:rsid w:val="008B3C5E"/>
    <w:rsid w:val="008D4CA2"/>
    <w:rsid w:val="009019E0"/>
    <w:rsid w:val="009355A2"/>
    <w:rsid w:val="00944F84"/>
    <w:rsid w:val="00953942"/>
    <w:rsid w:val="0098283A"/>
    <w:rsid w:val="009C683E"/>
    <w:rsid w:val="009D41C8"/>
    <w:rsid w:val="009E1DA1"/>
    <w:rsid w:val="00A37351"/>
    <w:rsid w:val="00A46A50"/>
    <w:rsid w:val="00A964B3"/>
    <w:rsid w:val="00A965E3"/>
    <w:rsid w:val="00AB55CF"/>
    <w:rsid w:val="00B077B0"/>
    <w:rsid w:val="00BB034E"/>
    <w:rsid w:val="00BC1D06"/>
    <w:rsid w:val="00C52311"/>
    <w:rsid w:val="00CA16C0"/>
    <w:rsid w:val="00D21DD3"/>
    <w:rsid w:val="00D57CB4"/>
    <w:rsid w:val="00D62E3C"/>
    <w:rsid w:val="00DE421E"/>
    <w:rsid w:val="00E01573"/>
    <w:rsid w:val="00E839CB"/>
    <w:rsid w:val="00E86E09"/>
    <w:rsid w:val="00EA19E9"/>
    <w:rsid w:val="00EF763F"/>
    <w:rsid w:val="00F04B8A"/>
    <w:rsid w:val="00F45CF6"/>
    <w:rsid w:val="00F66684"/>
    <w:rsid w:val="00F6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01151D-F4C1-4CC1-86CE-7F17D236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F673B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Char"/>
    <w:qFormat/>
    <w:rsid w:val="00F673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rsid w:val="00F673B9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1"/>
    <w:qFormat/>
    <w:rsid w:val="00F673B9"/>
  </w:style>
  <w:style w:type="paragraph" w:styleId="a0">
    <w:name w:val="Body Text"/>
    <w:basedOn w:val="a"/>
    <w:link w:val="Char0"/>
    <w:uiPriority w:val="99"/>
    <w:semiHidden/>
    <w:unhideWhenUsed/>
    <w:rsid w:val="00F673B9"/>
    <w:pPr>
      <w:spacing w:after="120"/>
    </w:pPr>
  </w:style>
  <w:style w:type="character" w:customStyle="1" w:styleId="Char0">
    <w:name w:val="正文文本 Char"/>
    <w:basedOn w:val="a1"/>
    <w:link w:val="a0"/>
    <w:uiPriority w:val="99"/>
    <w:semiHidden/>
    <w:rsid w:val="00F673B9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综合保障中心政务服务科_袁春艳</dc:creator>
  <cp:keywords/>
  <dc:description/>
  <cp:lastModifiedBy>综合保障中心政务服务科_袁春艳</cp:lastModifiedBy>
  <cp:revision>1</cp:revision>
  <dcterms:created xsi:type="dcterms:W3CDTF">2026-06-18T02:52:00Z</dcterms:created>
  <dcterms:modified xsi:type="dcterms:W3CDTF">2026-06-18T02:53:00Z</dcterms:modified>
</cp:coreProperties>
</file>